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60"/>
        <w:gridCol w:w="1431"/>
        <w:gridCol w:w="287"/>
        <w:gridCol w:w="501"/>
        <w:gridCol w:w="229"/>
        <w:gridCol w:w="344"/>
        <w:gridCol w:w="172"/>
        <w:gridCol w:w="502"/>
        <w:gridCol w:w="114"/>
        <w:gridCol w:w="449"/>
        <w:gridCol w:w="110"/>
        <w:gridCol w:w="115"/>
        <w:gridCol w:w="172"/>
        <w:gridCol w:w="730"/>
        <w:gridCol w:w="344"/>
        <w:gridCol w:w="115"/>
        <w:gridCol w:w="329"/>
        <w:gridCol w:w="230"/>
        <w:gridCol w:w="114"/>
        <w:gridCol w:w="1018"/>
        <w:gridCol w:w="1017"/>
        <w:gridCol w:w="57"/>
      </w:tblGrid>
      <w:tr w:rsidR="000C2166" w:rsidTr="00A939A0">
        <w:trPr>
          <w:trHeight w:val="115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1132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A939A0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Договор </w:t>
            </w:r>
            <w:r>
              <w:rPr>
                <w:rFonts w:ascii="Segoe UI Symbol" w:eastAsia="Segoe UI Symbol" w:hAnsi="Segoe UI Symbol" w:cs="Segoe UI Symbol"/>
                <w:b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________</w:t>
            </w:r>
            <w:bookmarkStart w:id="0" w:name="_GoBack"/>
            <w:bookmarkEnd w:id="0"/>
          </w:p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 предоставлении социальных услуг на дому</w:t>
            </w:r>
          </w:p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00"/>
        </w:trPr>
        <w:tc>
          <w:tcPr>
            <w:tcW w:w="7348" w:type="dxa"/>
            <w:gridSpan w:val="18"/>
          </w:tcPr>
          <w:p w:rsidR="000C2166" w:rsidRDefault="000C2166"/>
        </w:tc>
        <w:tc>
          <w:tcPr>
            <w:tcW w:w="2379" w:type="dxa"/>
            <w:gridSpan w:val="4"/>
            <w:vMerge w:val="restart"/>
            <w:shd w:val="clear" w:color="auto" w:fill="auto"/>
            <w:vAlign w:val="bottom"/>
          </w:tcPr>
          <w:p w:rsidR="000C2166" w:rsidRDefault="00A939A0" w:rsidP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«__» 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20__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29"/>
        </w:trPr>
        <w:tc>
          <w:tcPr>
            <w:tcW w:w="6560" w:type="dxa"/>
            <w:gridSpan w:val="15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352290, р-н Отрадненский, ст-ца Отрадная, ул Первомайская, д. 10</w:t>
            </w:r>
          </w:p>
          <w:p w:rsidR="000C2166" w:rsidRDefault="000C2166"/>
        </w:tc>
        <w:tc>
          <w:tcPr>
            <w:tcW w:w="788" w:type="dxa"/>
            <w:gridSpan w:val="3"/>
          </w:tcPr>
          <w:p w:rsidR="000C2166" w:rsidRDefault="000C2166"/>
        </w:tc>
        <w:tc>
          <w:tcPr>
            <w:tcW w:w="2379" w:type="dxa"/>
            <w:gridSpan w:val="4"/>
            <w:vMerge/>
            <w:shd w:val="clear" w:color="auto" w:fill="auto"/>
            <w:vAlign w:val="bottom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58"/>
        </w:trPr>
        <w:tc>
          <w:tcPr>
            <w:tcW w:w="6560" w:type="dxa"/>
            <w:gridSpan w:val="15"/>
            <w:vMerge/>
            <w:shd w:val="clear" w:color="auto" w:fill="auto"/>
          </w:tcPr>
          <w:p w:rsidR="000C2166" w:rsidRDefault="000C2166"/>
        </w:tc>
        <w:tc>
          <w:tcPr>
            <w:tcW w:w="3224" w:type="dxa"/>
            <w:gridSpan w:val="8"/>
          </w:tcPr>
          <w:p w:rsidR="000C2166" w:rsidRDefault="000C2166"/>
        </w:tc>
      </w:tr>
      <w:tr w:rsidR="000C2166" w:rsidTr="00A939A0">
        <w:trPr>
          <w:trHeight w:val="2149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 w:rsidP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Государственное бюджетное учреждение социального обслуживания Краснодарского края "Отрадненский комплексный центр социального обслуживания населения", именуемый в дальнейшем Поставщик, в лице Директор Баевой Натальи Ивановны, действующего на основании 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ава, с одной стороны, и гражданин,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года рождения, паспорт серия 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№ 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выдан 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., зарегистрирован: р-н Отрадненский, 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именуемый в дальнейшем Получатель с другой стороны, заключили настоящий Договор о нижеследующем:</w:t>
            </w:r>
            <w:proofErr w:type="gramEnd"/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574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 Предмет Договора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604"/>
        </w:trPr>
        <w:tc>
          <w:tcPr>
            <w:tcW w:w="9727" w:type="dxa"/>
            <w:gridSpan w:val="22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1.1. Получатель поручает, а Поставщик обязуется оказать социальные услуги Получателю на основании индивидуальной программы предоставления социальных услуг, выданной в установленном порядке, (далее – Услуги, индивидуальная программа), и в соответствии с «П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еречнем услуг по социальному обслуживанию получателя социальных услуг» (приложение № 2)  (далее – Перечень услуг), который является неотъемлемой частью настоящего Договора.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1.2. Место оказания Услуг по фактическому месту проживания Получателя: р-н Отрадне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нский, ст-ца 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дом ____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1.3. Выполнение Услуг в форме социального обслуживания на дому фиксируется в ежемесячном отчете социального работника о выполнении индивидуальной программы, подписывается Ответственным работником поставщика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лучателем.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 xml:space="preserve"> 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605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15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329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 Права и обязанности Сторон.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15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2865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2.1. Поставщик обязан: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предоставлять Получателю Услуги на дому согласно индивидуальной программе, в объемах, сроках и на условиях их предоставления, а также в соответствии с Перечнем услуг (приложение </w:t>
            </w:r>
            <w:r>
              <w:rPr>
                <w:rFonts w:ascii="Segoe UI Symbol" w:eastAsia="Segoe UI Symbol" w:hAnsi="Segoe UI Symbol" w:cs="Segoe UI Symbol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2), который является неотъемлемой частью настоящего Договора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предоставлять бесплатно в доступной форме Получателю информацию о его правах и обязанностях, видах Услуг, которые оказываются Получателю, сроках, порядке и об условиях их предоставления, о тарифах на эти Услуги, их стоимости для Получател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ей, либо возможности получения их бесплатно;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ознакомить Получателя с порядком предоставления Услуг и «Правилами поведения получателя социальных услуг при получении социальных услуг в форме социального обслуживания на дому» (приложение </w:t>
            </w:r>
            <w:r>
              <w:rPr>
                <w:rFonts w:ascii="Segoe UI Symbol" w:eastAsia="Segoe UI Symbol" w:hAnsi="Segoe UI Symbol" w:cs="Segoe UI Symbol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1),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(далее – Правила поведения), которые являются неотъемлемой частью настоящего Договора;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использовать персональные данные Получателя в соответствии с действующим законодательством Российской Федерации по защите персональных данных;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своевременно информировать Получателя в письменной форме об изменении порядка и условий предоставления Услуг, оказываемых в соответствии с настоящим Договором;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вести учет Услуг, оказанных Поставщиком;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устраня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ть недостатки при оказании Услуг, допущенные по вине его сотрудников, за свой счет и не позднее трех дней после рассмотрения претензии;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письменно разъяснить Получателю последствия его отказа от социального обслуживания, при условии, что так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ой отказ может повлечь ухудшение условий его жизнедеятельности. </w:t>
            </w:r>
          </w:p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866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                2.2. Поставщик имеет право: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от Получателя исполнение условий настоящего Договора, а также соблюдение Правил поведения;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прекратить предоставление Услуг Получателю в случае неоднократного (два и более раз) нарушения им условий настоящего Договора и (или) нарушения Правил поведения с возмещением Поставщику пропорциональной стоимости оказанных Услуг;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отказать в предоставлении Услуг на дому в связи с выявлением медицинских противопоказаний, установленных нормами действующего законодательства Российской Федерации, подтвержденных заключением уполномоченной медицинской организации;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лучать от Получателя информацию (сведения, документы), необходимую для выполнения своих обязательств по настоящему Договору. В случае непредставления, либо неполного предоставления Получателем такой информации Поставщик вправе приостановить исполнение свои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 обязательств по настоящему Договору до предоставления требуемой информации;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в одностороннем порядке изменить размер оплаты Услуг, установленный в разделе 3 настоящего Договора, в случае изменения среднедушевого дохода Получателя, прожиточ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ного минимума установленного в Краснодарском крае, известив об этом письменно Получателя в течение семи рабочих дней с момента поступления информации о произошедших изменениях;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производить замену работников, осуществляющих предоставление Ус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луг.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2.3. Поставщик не вправе передавать исполнение обязательств по Договору третьим лицам.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2.4. Получатель обязан: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соблюдать действующее законодательство Российской Федерации и Краснодарского края о социальн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ом обслуживании;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оплачивать предоставляемые Услуги в порядке и на условиях, определяемых настоящим Договором;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соблюдать сроки, порядок и условия настоящего Договора;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соблюдать Правила поведения;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предоставлять в соответствии с нормативными правовыми актами Краснодарского края сведения и документы, необходимые для предоставления Услуг бесплатно, предусмотренные порядком предоставления Услуг, утвержденным уполномоченным органом государственной вла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сти, а также сведения и документы для расчета среднедушевого дохода для предоставления Услуг;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оплачивать Услуги в объеме и на условиях, которые предусмотрены настоящим Договором;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уведомлять в письменной форме Поставщика об 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тказе в получении Услуг, предусмотренных настоящим Договором;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               своевременно информировать Поставщика об изменении обстоятельств, обусловливающих потребность в предоставлении Услуг, влияющих на размер среднедушевого дохода для предоставления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сообщать Поставщику о выявленных нарушениях порядка предоставления Услуг;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уважительно относится к лицам, предоставляющим Услуги, не допускать грубости, оскорбления в их адрес;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информировать Поставщика о возникновении (изменении) обстоятельств, влекущих изменение (расторжение) настоящего Договора;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возместить Поставщику пропорциональную стоимость оказанных Услуг в случае досрочного расторжения Догов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ора;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в течение трех дней со дня поступления уведомления об изменениях размера платы за Услуги сообщить Поставщику письменно свое решение о согласии на продолжение оказания ему Услуг или об отказе от их предоставления, и произвести в этом сл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учае расчеты с Поставщиком за Услуги, полученные до дня отказа от них;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не реже одного раза в год проходить медицинское обследование и представлять заключение об отсутствии/наличии существенных изменений в состоянии здоровья.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 2.5. Получатель не вправе: </w:t>
            </w:r>
          </w:p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865"/>
        </w:trPr>
        <w:tc>
          <w:tcPr>
            <w:tcW w:w="9727" w:type="dxa"/>
            <w:gridSpan w:val="22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от Поставщика оказание Услуг третьим лицам (родственникам, соседям и т.д.);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оказания Услуг, которые не указаны в Перечне услуг;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оказания Услуг,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ходясь в нетрезвом состоянии.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2.6. Получатель имеет право: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на уважительное, гуманное, вежливое и корректное отношение со стороны сотрудников Поставщика;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бесплатно получать от Поставщика информацию о правах, 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бязанностях, видах Услуг, сроках, порядке и условиях их предоставления Получателю;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на отказ от предоставления Услуг;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на защиту своих прав и законных интересов в соответствии с действующим законодательством Российской Федерац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ии;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на предоставление Услуг, указанных в Перечне услуг в объемах и сроках, установленных настоящим Договором;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на защиту своих персональных данных при использовании их Поставщиком;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потребовать расторжения наст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оящего Договора при нарушении Поставщиком условий настоящего Договора;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предъявлять претензии о недостатках при оказании Услуг в устной или письменной форме в день их обнаружения, но не позднее трех дней после оказания Услуг, с требованием об устранении данных недостатков;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получать платные и бес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платные Услуги у других поставщиков социальных услуг по отдельным Договорам с этими поставщиками;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требовать от Поставщика оказания качественных Услуг, согласно установленному Перечню услуг, произведя предварительно плату за Услуги, фактичес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ки оказанные в период действия Договора.</w:t>
            </w:r>
          </w:p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892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891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459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 Стоимость Услуг, сроки и порядок их оплаты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392"/>
        </w:trPr>
        <w:tc>
          <w:tcPr>
            <w:tcW w:w="9727" w:type="dxa"/>
            <w:gridSpan w:val="22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3.1. Услуги, входящие в Перечень услуг, предоставляются Получателю на  платной основе согласно расчёту стоимости (приложение № 3).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3.2. Получатель обязуется вносить плату за социальные услуги в рублях безналичным перечислением денежных средств на расчетный счет поставщика социальных услуг через кредитные организации на основании платежного документа, выданного Поставщиком, ежемесячно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в срок не позднее десятого числа следующего за месяцем предоставления Услуг, (в месяцах январе и мае плата производится не позднее десяти рабочих дней).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3.3. При изменении размера среднедушевого дохода семьи Получателя, прожиточного минимума, установлен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ного в Краснодарском крае, изменяется размер платы за оказание Услуг, которая оформляется дополнительным соглашением к настоящему Договору.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3.4. Поставщик вправе предоставлять Получателям, при необходимости Услуги, не предусмотренные индивидуальной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ммой, а также Услуги сверх объемов, определенных в индивидуальной программе, на условиях оплаты по тарифам на Услуги, предоставляемые Поставщиками Услуг Краснодарского края, осуществляющими социальное обслуживание на дому, на основании подушевых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утвержденных министерством труда и социального развития Краснодарского края. Оплата вносится через кредитные организации на основании платежного документа, выданного Поставщиком.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393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559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 Основания изменения или расторжения Договора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163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4.1. Основанием прекращения предоставления социальных услуг в форме социального обслуживания на дому является: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письменное заявление Получателя (представителя) об отказе от предоставления Услуг в форме социального обслуживания на дому;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изменение обстояте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льств, являющихся основанием для признания гражданина нуждающимся в социальном обслуживании;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окончание срока предоставления Услуг в соответствии с индивидуальной программой и (или) истечение срока действия Договора;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865"/>
        </w:trPr>
        <w:tc>
          <w:tcPr>
            <w:tcW w:w="9727" w:type="dxa"/>
            <w:gridSpan w:val="22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нарушение Получателем (представителе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м) условий, предусмотренных Договором, Правил поведения;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выявление медицинских противопоказаний к представлению социального обслуживания (заключение медицинской организации);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наступление условий, представляющих угрозу здоровью и жизни работника Поставщик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 (служебные записки, акты комиссии);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 случае приостановки социального обслуживания на срок более 6 месяцев (служебная записка работника Поставщика);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смерть гражданина (копия свидетельства о смерти  или служебная записка ответственного работника Поставщ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ика) либо наличие решения суда о признании гражданина безвестно отсутствующим или умершем;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вступление в законную силу приговора суда, в соответствии с которым гражданин осужден к отбыванию наказания в виде лишения свободы в исправительном учреждении.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 Изменение условий настоящего Договора, расторжение или прекращение его действия осуществляются по письменному соглашению Сторон, являющемуся его неотъемлемой частью, в обоснование соглашения посредством почтовой, телеграфной, телетайпной, телефонной,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ктронной или иной связи, позволяющие достоверно установить, что документы исходят от Сторон по Договору.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4.3. Настоящий Договор может быть расторгнут до истечения срока его действия по взаимному письменному согласию Сторон (Получатель – заявление, Поставщ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ик – уведомление).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4.4. Настоящий Договор считается расторгнутым независимо от воли Сторон в случае ликвидации Поставщика либо смерти Получателя.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619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619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559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 Ответственность Сторон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149"/>
        </w:trPr>
        <w:tc>
          <w:tcPr>
            <w:tcW w:w="9727" w:type="dxa"/>
            <w:gridSpan w:val="22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5.1. При неисполнении или ненадлежащем исполнении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5.2. В случае неоднократного (два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более раза) нарушения Получателем срока, установленного настоящим Договором внесения платы, а также систематическое нарушение положений настоящего Договора, в том числе порядка и условий предоставления Услуг, Поставщик вправе в одностороннем порядке рас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торгнуть настоящий Договор и требовать возмещения убытков в соответствии со ст. 728 Гражданского кодекса Российской Федерации.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5.3. В случае необоснованного отказа Поставщика от предоставления Услуг Получатель вправе в установленном действу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ющим законодательством Российской Федерации порядке обратиться за защитой своих прав в суд или расторгнуть Договор.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               5.4. Поставщик не несет ответственность за неисполнение или ненадлежащее предоставление Услуг, если их наступление явилось 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езультатом действий (бездействий), указаний по выполнению Услуги Получателя, если Поставщик проинформировал о том, что соблюдение его указаний и иные обстоятельства, зависящие от него самого, могут снизить качество оказываемой Услуги или повлечь за собой 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евозможность ее завершения в срок.</w:t>
            </w:r>
          </w:p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135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559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 Разрешение споров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891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6.1. Все споры и разногласия, которые могут возникнуть по предмету настоящего Договора, решаются путем переговоров между Сторонами. В случае, если Стороны не придут к соглашению, спор передается на разрешение в министерство труда и социального развития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аснодарского края.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6.2. Порядок разрешения споров, указанный в пункте 6.1. настоящего Договора, не препятствует обращению Получателя за защитой своих прав по Договору в судебном порядке.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559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 Срок действия Договора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573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7.1. Настоящий Договор вступает в силу со дня его подписания Сторонами (если иное не указано в Договоре) и действует до срока окончания действия ИППСУ.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559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 Заключительные положения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375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8.1. Настоящий Договор составлен в двух экземплярах, имеющих одинаковую юридическую силу, один из которых находится у Поставщика, другой у Получателя.</w:t>
            </w:r>
          </w:p>
          <w:p w:rsidR="000C2166" w:rsidRDefault="00A939A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8.2. Неотъемлемой частью настоящего Договора являются документы, прилагаемые к заявлению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 требованиями о признании гражданина нуждающимся в получении Услуг.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01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573"/>
        </w:trPr>
        <w:tc>
          <w:tcPr>
            <w:tcW w:w="9727" w:type="dxa"/>
            <w:gridSpan w:val="22"/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9. Юридические адреса сторон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29"/>
        </w:trPr>
        <w:tc>
          <w:tcPr>
            <w:tcW w:w="4870" w:type="dxa"/>
            <w:gridSpan w:val="9"/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Поставщик</w:t>
            </w:r>
          </w:p>
        </w:tc>
        <w:tc>
          <w:tcPr>
            <w:tcW w:w="563" w:type="dxa"/>
            <w:gridSpan w:val="2"/>
          </w:tcPr>
          <w:p w:rsidR="000C2166" w:rsidRDefault="000C2166"/>
        </w:tc>
        <w:tc>
          <w:tcPr>
            <w:tcW w:w="4294" w:type="dxa"/>
            <w:gridSpan w:val="11"/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Получатель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634"/>
        </w:trPr>
        <w:tc>
          <w:tcPr>
            <w:tcW w:w="4870" w:type="dxa"/>
            <w:gridSpan w:val="9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Государственное бюджетное учреждение социального обслуживания Краснодарского края "Отрадненский комплексный центр социального обслуживания населения"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352290, р-н Отрадненский, ст-ца Отрадная, ул Первомайская, д. 10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КПП 234501001 ИНН 2345008942   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МИНФИН КК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(ГБУ СО КК "Отрадненский КЦСОН" л/с. 830523920)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Казначейский счет 40102810945370000010 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Южное ГУ Банка России //УФК по Краснодарскому краю г. Краснодар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БИК ТОФК010349101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для платежей Оплата за социальные услуги. Код дохода 83000000000000000130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563" w:type="dxa"/>
            <w:gridSpan w:val="2"/>
          </w:tcPr>
          <w:p w:rsidR="000C2166" w:rsidRDefault="000C2166"/>
        </w:tc>
        <w:tc>
          <w:tcPr>
            <w:tcW w:w="4294" w:type="dxa"/>
            <w:gridSpan w:val="11"/>
            <w:shd w:val="clear" w:color="auto" w:fill="auto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ФИО</w:t>
            </w:r>
          </w:p>
          <w:p w:rsidR="00A939A0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р-н Отрадненский,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дом ______</w:t>
            </w:r>
          </w:p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паспорт серия 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номер ______</w:t>
            </w:r>
          </w:p>
          <w:p w:rsidR="000C2166" w:rsidRDefault="00A939A0" w:rsidP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выдан _________________________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461"/>
        </w:trPr>
        <w:tc>
          <w:tcPr>
            <w:tcW w:w="4870" w:type="dxa"/>
            <w:gridSpan w:val="9"/>
            <w:vMerge/>
            <w:shd w:val="clear" w:color="auto" w:fill="auto"/>
          </w:tcPr>
          <w:p w:rsidR="000C2166" w:rsidRDefault="000C2166"/>
        </w:tc>
        <w:tc>
          <w:tcPr>
            <w:tcW w:w="4914" w:type="dxa"/>
            <w:gridSpan w:val="14"/>
          </w:tcPr>
          <w:p w:rsidR="000C2166" w:rsidRDefault="000C2166"/>
        </w:tc>
      </w:tr>
      <w:tr w:rsidR="000C2166" w:rsidTr="00A939A0">
        <w:trPr>
          <w:trHeight w:val="1447"/>
        </w:trPr>
        <w:tc>
          <w:tcPr>
            <w:tcW w:w="4870" w:type="dxa"/>
            <w:gridSpan w:val="9"/>
            <w:vMerge/>
            <w:shd w:val="clear" w:color="auto" w:fill="auto"/>
          </w:tcPr>
          <w:p w:rsidR="000C2166" w:rsidRDefault="000C2166"/>
        </w:tc>
        <w:tc>
          <w:tcPr>
            <w:tcW w:w="4914" w:type="dxa"/>
            <w:gridSpan w:val="14"/>
          </w:tcPr>
          <w:p w:rsidR="000C2166" w:rsidRDefault="000C2166"/>
        </w:tc>
      </w:tr>
      <w:tr w:rsidR="000C2166" w:rsidTr="00A939A0">
        <w:trPr>
          <w:trHeight w:val="115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573"/>
        </w:trPr>
        <w:tc>
          <w:tcPr>
            <w:tcW w:w="2835" w:type="dxa"/>
            <w:gridSpan w:val="3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Директор ГБУ СО КК «Отрадненский КЦСОН</w:t>
            </w:r>
          </w:p>
        </w:tc>
        <w:tc>
          <w:tcPr>
            <w:tcW w:w="6949" w:type="dxa"/>
            <w:gridSpan w:val="20"/>
          </w:tcPr>
          <w:p w:rsidR="000C2166" w:rsidRDefault="000C2166"/>
        </w:tc>
      </w:tr>
      <w:tr w:rsidR="000C2166" w:rsidTr="00A939A0">
        <w:trPr>
          <w:trHeight w:val="301"/>
        </w:trPr>
        <w:tc>
          <w:tcPr>
            <w:tcW w:w="2835" w:type="dxa"/>
            <w:gridSpan w:val="3"/>
            <w:vMerge/>
            <w:shd w:val="clear" w:color="auto" w:fill="auto"/>
          </w:tcPr>
          <w:p w:rsidR="000C2166" w:rsidRDefault="000C2166"/>
        </w:tc>
        <w:tc>
          <w:tcPr>
            <w:tcW w:w="2035" w:type="dxa"/>
            <w:gridSpan w:val="6"/>
            <w:vMerge w:val="restart"/>
            <w:shd w:val="clear" w:color="auto" w:fill="auto"/>
          </w:tcPr>
          <w:p w:rsidR="000C2166" w:rsidRDefault="00A939A0" w:rsidP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 И. Баева</w:t>
            </w:r>
          </w:p>
        </w:tc>
        <w:tc>
          <w:tcPr>
            <w:tcW w:w="673" w:type="dxa"/>
            <w:gridSpan w:val="3"/>
          </w:tcPr>
          <w:p w:rsidR="000C2166" w:rsidRDefault="000C2166"/>
        </w:tc>
        <w:tc>
          <w:tcPr>
            <w:tcW w:w="1361" w:type="dxa"/>
            <w:gridSpan w:val="4"/>
            <w:tcBorders>
              <w:bottom w:val="single" w:sz="5" w:space="0" w:color="000000"/>
            </w:tcBorders>
          </w:tcPr>
          <w:p w:rsidR="000C2166" w:rsidRDefault="000C2166"/>
        </w:tc>
        <w:tc>
          <w:tcPr>
            <w:tcW w:w="2823" w:type="dxa"/>
            <w:gridSpan w:val="6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ФИО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14"/>
        </w:trPr>
        <w:tc>
          <w:tcPr>
            <w:tcW w:w="2835" w:type="dxa"/>
            <w:gridSpan w:val="3"/>
            <w:shd w:val="clear" w:color="auto" w:fill="auto"/>
          </w:tcPr>
          <w:p w:rsidR="000C2166" w:rsidRDefault="000C216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035" w:type="dxa"/>
            <w:gridSpan w:val="6"/>
            <w:vMerge/>
            <w:shd w:val="clear" w:color="auto" w:fill="auto"/>
          </w:tcPr>
          <w:p w:rsidR="000C2166" w:rsidRDefault="000C2166"/>
        </w:tc>
        <w:tc>
          <w:tcPr>
            <w:tcW w:w="673" w:type="dxa"/>
            <w:gridSpan w:val="3"/>
          </w:tcPr>
          <w:p w:rsidR="000C2166" w:rsidRDefault="000C2166"/>
        </w:tc>
        <w:tc>
          <w:tcPr>
            <w:tcW w:w="1361" w:type="dxa"/>
            <w:gridSpan w:val="4"/>
            <w:tcBorders>
              <w:top w:val="single" w:sz="5" w:space="0" w:color="000000"/>
            </w:tcBorders>
          </w:tcPr>
          <w:p w:rsidR="000C2166" w:rsidRDefault="000C2166"/>
        </w:tc>
        <w:tc>
          <w:tcPr>
            <w:tcW w:w="2823" w:type="dxa"/>
            <w:gridSpan w:val="6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16"/>
        </w:trPr>
        <w:tc>
          <w:tcPr>
            <w:tcW w:w="2835" w:type="dxa"/>
            <w:gridSpan w:val="3"/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м.п.</w:t>
            </w:r>
          </w:p>
        </w:tc>
        <w:tc>
          <w:tcPr>
            <w:tcW w:w="2035" w:type="dxa"/>
            <w:gridSpan w:val="6"/>
            <w:vMerge/>
            <w:shd w:val="clear" w:color="auto" w:fill="auto"/>
          </w:tcPr>
          <w:p w:rsidR="000C2166" w:rsidRDefault="000C2166"/>
        </w:tc>
        <w:tc>
          <w:tcPr>
            <w:tcW w:w="2034" w:type="dxa"/>
            <w:gridSpan w:val="7"/>
          </w:tcPr>
          <w:p w:rsidR="000C2166" w:rsidRDefault="000C2166"/>
          <w:p w:rsidR="00A939A0" w:rsidRDefault="00A939A0"/>
          <w:p w:rsidR="00A939A0" w:rsidRDefault="00A939A0"/>
        </w:tc>
        <w:tc>
          <w:tcPr>
            <w:tcW w:w="2823" w:type="dxa"/>
            <w:gridSpan w:val="6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831"/>
        </w:trPr>
        <w:tc>
          <w:tcPr>
            <w:tcW w:w="5658" w:type="dxa"/>
            <w:gridSpan w:val="13"/>
          </w:tcPr>
          <w:p w:rsidR="000C2166" w:rsidRDefault="000C2166"/>
        </w:tc>
        <w:tc>
          <w:tcPr>
            <w:tcW w:w="4069" w:type="dxa"/>
            <w:gridSpan w:val="9"/>
            <w:shd w:val="clear" w:color="auto" w:fill="auto"/>
          </w:tcPr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Приложение №1</w:t>
            </w:r>
          </w:p>
          <w:p w:rsidR="00A939A0" w:rsidRDefault="00A939A0" w:rsidP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 договору __________</w:t>
            </w:r>
          </w:p>
          <w:p w:rsidR="000C2166" w:rsidRDefault="00A939A0" w:rsidP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от «__»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______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20____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44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845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ПРАВИЛА</w:t>
            </w:r>
          </w:p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поведения получателя социальных услуг при получении</w:t>
            </w:r>
          </w:p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социальных услуг в форме социального обслуживания на дому</w:t>
            </w:r>
          </w:p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15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2866"/>
        </w:trPr>
        <w:tc>
          <w:tcPr>
            <w:tcW w:w="9727" w:type="dxa"/>
            <w:gridSpan w:val="22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 xml:space="preserve">Получатель социальных услуг при получении социальных услуг в форме социального обслуживания на дому обязан соблюдать следующие правила: </w:t>
            </w: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 xml:space="preserve">1. Уважительно относиться к работнику, предоставляющему ему социальные услуги на дому, не допускать грубого обращения и употребления бранных слов в разговоре с работником во время исполнения должностных обязанностей. </w:t>
            </w: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2. Получатель социальных услуг не до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лжен находиться в состоянии алкогольного или наркотического опьянения в дни посещения его работником, не допускать нахождения в его домовладении (квартире) посторонних лиц в состоянии алкогольного (наркотического) опьянения, проведения собраний членов рели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гиозных сект.</w:t>
            </w: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3. В случае предполагаемого отсутствия получателя социальных услуг в дни посещения его работником (выезд, госпитализация) он должен заблаговременно известить об этом работника или заведующего отделением (дежурного работника поставщика социальных услуг).</w:t>
            </w: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4. Получатель социальных услуг не имеет право требовать оказание услуг, не входящих в перечень социальных услуг, а также выполнения работ, которые не входят в круг обязанностей работника и унижают его человеческое достоинство.</w:t>
            </w: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5. Получатель социальных усл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уг не вправе требовать от работника обслуживания третьих лиц (родственников, квартирантов), проживающих с ним в одном домовладении (квартире).</w:t>
            </w: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 xml:space="preserve">6. Получатель социальных услуг не должен допускать сознательного ухудшения санитарного состояния и безопасности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своего жилища (захламлять жилище предметами бытовых отходов; ходить по жилому помещению в грязной обуви; содержать домашних животных, птиц в жилых помещениях, в которых осуществляется уборка работником; нарушать правила противопожарной безопасности).</w:t>
            </w: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7. П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олучатель социальных услуг не должен допускать антиобщественные деяния в период предоставления ему социальных услуг (содержание притонов, торговля спиртными напитками, самогоноварение, сексуальные домогательства, хулиганские действия по отношению к работни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ку, находиться в виде, оскорбляющем человеческое достоинство).</w:t>
            </w: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ab/>
              <w:t>8. Получатель социальных услуг обязан обеспечить беспрепятственный доступ работнику к своему жилищу, содержать собак и других, потенциально опасных для человека животных в безопасном месте.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865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648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634"/>
        </w:trPr>
        <w:tc>
          <w:tcPr>
            <w:tcW w:w="9727" w:type="dxa"/>
            <w:gridSpan w:val="22"/>
            <w:vMerge/>
            <w:shd w:val="clear" w:color="auto" w:fill="auto"/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29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315"/>
        </w:trPr>
        <w:tc>
          <w:tcPr>
            <w:tcW w:w="3623" w:type="dxa"/>
            <w:gridSpan w:val="5"/>
            <w:vMerge w:val="restart"/>
            <w:shd w:val="clear" w:color="auto" w:fill="auto"/>
          </w:tcPr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 Правилами ознакомлен(а):</w:t>
            </w:r>
          </w:p>
        </w:tc>
        <w:tc>
          <w:tcPr>
            <w:tcW w:w="1247" w:type="dxa"/>
            <w:gridSpan w:val="4"/>
            <w:tcBorders>
              <w:bottom w:val="single" w:sz="5" w:space="0" w:color="000000"/>
            </w:tcBorders>
          </w:tcPr>
          <w:p w:rsidR="000C2166" w:rsidRDefault="000C2166"/>
        </w:tc>
        <w:tc>
          <w:tcPr>
            <w:tcW w:w="114" w:type="dxa"/>
          </w:tcPr>
          <w:p w:rsidR="000C2166" w:rsidRDefault="000C2166"/>
        </w:tc>
        <w:tc>
          <w:tcPr>
            <w:tcW w:w="4743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фио</w:t>
            </w:r>
            <w:proofErr w:type="spellEnd"/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73"/>
        </w:trPr>
        <w:tc>
          <w:tcPr>
            <w:tcW w:w="3623" w:type="dxa"/>
            <w:gridSpan w:val="5"/>
            <w:vMerge/>
            <w:shd w:val="clear" w:color="auto" w:fill="auto"/>
          </w:tcPr>
          <w:p w:rsidR="000C2166" w:rsidRDefault="000C2166"/>
        </w:tc>
        <w:tc>
          <w:tcPr>
            <w:tcW w:w="1247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(подпись)   </w:t>
            </w:r>
          </w:p>
        </w:tc>
        <w:tc>
          <w:tcPr>
            <w:tcW w:w="114" w:type="dxa"/>
          </w:tcPr>
          <w:p w:rsidR="000C2166" w:rsidRDefault="000C2166"/>
        </w:tc>
        <w:tc>
          <w:tcPr>
            <w:tcW w:w="4743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(инициалы, фамилия получателя социальных услуг)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15"/>
        </w:trPr>
        <w:tc>
          <w:tcPr>
            <w:tcW w:w="3623" w:type="dxa"/>
            <w:gridSpan w:val="5"/>
            <w:vMerge/>
            <w:shd w:val="clear" w:color="auto" w:fill="auto"/>
          </w:tcPr>
          <w:p w:rsidR="000C2166" w:rsidRDefault="000C2166"/>
        </w:tc>
        <w:tc>
          <w:tcPr>
            <w:tcW w:w="12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 w:rsidR="000C2166" w:rsidRDefault="000C2166"/>
        </w:tc>
        <w:tc>
          <w:tcPr>
            <w:tcW w:w="114" w:type="dxa"/>
          </w:tcPr>
          <w:p w:rsidR="000C2166" w:rsidRDefault="000C2166"/>
        </w:tc>
        <w:tc>
          <w:tcPr>
            <w:tcW w:w="2035" w:type="dxa"/>
            <w:gridSpan w:val="7"/>
            <w:vMerge w:val="restart"/>
            <w:shd w:val="clear" w:color="auto" w:fill="auto"/>
          </w:tcPr>
          <w:p w:rsidR="000C2166" w:rsidRDefault="000C216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A939A0" w:rsidRDefault="00A939A0" w:rsidP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44"/>
        </w:trPr>
        <w:tc>
          <w:tcPr>
            <w:tcW w:w="3623" w:type="dxa"/>
            <w:gridSpan w:val="5"/>
            <w:vMerge/>
            <w:shd w:val="clear" w:color="auto" w:fill="auto"/>
          </w:tcPr>
          <w:p w:rsidR="000C2166" w:rsidRDefault="000C2166"/>
        </w:tc>
        <w:tc>
          <w:tcPr>
            <w:tcW w:w="12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 w:rsidR="000C2166" w:rsidRDefault="000C2166"/>
        </w:tc>
        <w:tc>
          <w:tcPr>
            <w:tcW w:w="114" w:type="dxa"/>
          </w:tcPr>
          <w:p w:rsidR="000C2166" w:rsidRDefault="000C2166"/>
        </w:tc>
        <w:tc>
          <w:tcPr>
            <w:tcW w:w="2035" w:type="dxa"/>
            <w:gridSpan w:val="7"/>
            <w:vMerge/>
            <w:shd w:val="clear" w:color="auto" w:fill="auto"/>
          </w:tcPr>
          <w:p w:rsidR="000C2166" w:rsidRDefault="000C2166"/>
        </w:tc>
        <w:tc>
          <w:tcPr>
            <w:tcW w:w="270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(дата)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846"/>
        </w:trPr>
        <w:tc>
          <w:tcPr>
            <w:tcW w:w="5658" w:type="dxa"/>
            <w:gridSpan w:val="13"/>
          </w:tcPr>
          <w:p w:rsidR="000C2166" w:rsidRDefault="000C2166"/>
        </w:tc>
        <w:tc>
          <w:tcPr>
            <w:tcW w:w="4069" w:type="dxa"/>
            <w:gridSpan w:val="9"/>
            <w:shd w:val="clear" w:color="auto" w:fill="auto"/>
          </w:tcPr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Приложение №2</w:t>
            </w:r>
          </w:p>
          <w:p w:rsidR="00A939A0" w:rsidRDefault="00A939A0" w:rsidP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 договору __________</w:t>
            </w:r>
          </w:p>
          <w:p w:rsidR="000C2166" w:rsidRDefault="00A939A0" w:rsidP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от «__»  ______ 20____ года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29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788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ПЕРЕЧЕНЬ</w:t>
            </w:r>
          </w:p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услуг по социальному обслуживанию получателя социальных услуг</w:t>
            </w:r>
          </w:p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30"/>
        </w:trPr>
        <w:tc>
          <w:tcPr>
            <w:tcW w:w="9727" w:type="dxa"/>
            <w:gridSpan w:val="22"/>
            <w:tcBorders>
              <w:bottom w:val="single" w:sz="5" w:space="0" w:color="000000"/>
            </w:tcBorders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7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Вид социальной услуги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Период/сроки обслуживания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Кратность предоставления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8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Оказание помощи в обеспечении по заключению врачей лекарственными препаратами и медицинскими изделиями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месяц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44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Помощь в приготовлении горячего блюда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111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Проведение бесед, выслушивание, подбадривание, мотивация к активности, психологическая поддержка жизненного тонуса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Подготовка продуктов питания к приготовлению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111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84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месяц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86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Покупка за счет средств получателя социальных услуг и доставка на дом продуктов питания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4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Смена нательного белья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4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Влажная уборка жилых помещений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4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Мытье посуды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4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Смена постельного белья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163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месяц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4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5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Сухая уборка жилых помещений</w:t>
            </w:r>
          </w:p>
        </w:tc>
        <w:tc>
          <w:tcPr>
            <w:tcW w:w="2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 неделю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1,00 раз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230"/>
        </w:trPr>
        <w:tc>
          <w:tcPr>
            <w:tcW w:w="9727" w:type="dxa"/>
            <w:gridSpan w:val="22"/>
            <w:tcBorders>
              <w:top w:val="single" w:sz="5" w:space="0" w:color="000000"/>
            </w:tcBorders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01"/>
        </w:trPr>
        <w:tc>
          <w:tcPr>
            <w:tcW w:w="3852" w:type="dxa"/>
            <w:gridSpan w:val="6"/>
            <w:shd w:val="clear" w:color="auto" w:fill="auto"/>
            <w:vAlign w:val="bottom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Заведующий отделением</w:t>
            </w:r>
          </w:p>
        </w:tc>
        <w:tc>
          <w:tcPr>
            <w:tcW w:w="344" w:type="dxa"/>
          </w:tcPr>
          <w:p w:rsidR="000C2166" w:rsidRDefault="000C2166"/>
        </w:tc>
        <w:tc>
          <w:tcPr>
            <w:tcW w:w="2364" w:type="dxa"/>
            <w:gridSpan w:val="8"/>
            <w:tcBorders>
              <w:bottom w:val="single" w:sz="5" w:space="0" w:color="000000"/>
            </w:tcBorders>
          </w:tcPr>
          <w:p w:rsidR="000C2166" w:rsidRDefault="000C2166"/>
        </w:tc>
        <w:tc>
          <w:tcPr>
            <w:tcW w:w="344" w:type="dxa"/>
          </w:tcPr>
          <w:p w:rsidR="000C2166" w:rsidRDefault="000C2166"/>
        </w:tc>
        <w:tc>
          <w:tcPr>
            <w:tcW w:w="2823" w:type="dxa"/>
            <w:gridSpan w:val="6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15"/>
        </w:trPr>
        <w:tc>
          <w:tcPr>
            <w:tcW w:w="4196" w:type="dxa"/>
            <w:gridSpan w:val="7"/>
          </w:tcPr>
          <w:p w:rsidR="000C2166" w:rsidRDefault="000C2166"/>
        </w:tc>
        <w:tc>
          <w:tcPr>
            <w:tcW w:w="2364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(подпись)             </w:t>
            </w:r>
          </w:p>
        </w:tc>
        <w:tc>
          <w:tcPr>
            <w:tcW w:w="344" w:type="dxa"/>
          </w:tcPr>
          <w:p w:rsidR="000C2166" w:rsidRDefault="000C2166"/>
        </w:tc>
        <w:tc>
          <w:tcPr>
            <w:tcW w:w="2823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(инициалы, фамилия)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831"/>
        </w:trPr>
        <w:tc>
          <w:tcPr>
            <w:tcW w:w="5658" w:type="dxa"/>
            <w:gridSpan w:val="13"/>
          </w:tcPr>
          <w:p w:rsidR="000C2166" w:rsidRDefault="000C2166"/>
        </w:tc>
        <w:tc>
          <w:tcPr>
            <w:tcW w:w="4069" w:type="dxa"/>
            <w:gridSpan w:val="9"/>
            <w:shd w:val="clear" w:color="auto" w:fill="auto"/>
          </w:tcPr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A939A0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0C2166" w:rsidRDefault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Приложение №3</w:t>
            </w:r>
          </w:p>
          <w:p w:rsidR="00A939A0" w:rsidRPr="00A939A0" w:rsidRDefault="00A939A0" w:rsidP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A939A0">
              <w:rPr>
                <w:rFonts w:ascii="Arial" w:eastAsia="Arial" w:hAnsi="Arial" w:cs="Arial"/>
                <w:color w:val="000000"/>
                <w:spacing w:val="-2"/>
                <w:sz w:val="24"/>
              </w:rPr>
              <w:t>к договору __________</w:t>
            </w:r>
          </w:p>
          <w:p w:rsidR="000C2166" w:rsidRDefault="00A939A0" w:rsidP="00A939A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A939A0"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от «__»  ______ 20____ года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30"/>
        </w:trPr>
        <w:tc>
          <w:tcPr>
            <w:tcW w:w="9784" w:type="dxa"/>
            <w:gridSpan w:val="23"/>
          </w:tcPr>
          <w:p w:rsidR="000C2166" w:rsidRDefault="000C2166"/>
        </w:tc>
      </w:tr>
      <w:tr w:rsidR="000C2166" w:rsidTr="00A939A0">
        <w:trPr>
          <w:trHeight w:val="702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РАСЧЁТ</w:t>
            </w:r>
          </w:p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стоимости оплаты за социальные услуги получателя социальных услуг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01"/>
        </w:trPr>
        <w:tc>
          <w:tcPr>
            <w:tcW w:w="9727" w:type="dxa"/>
            <w:gridSpan w:val="22"/>
            <w:tcBorders>
              <w:bottom w:val="single" w:sz="5" w:space="0" w:color="000000"/>
            </w:tcBorders>
            <w:shd w:val="clear" w:color="auto" w:fill="auto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430"/>
        </w:trPr>
        <w:tc>
          <w:tcPr>
            <w:tcW w:w="9727" w:type="dxa"/>
            <w:gridSpan w:val="22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(Фамилия, Имя, Отчество)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601"/>
        </w:trPr>
        <w:tc>
          <w:tcPr>
            <w:tcW w:w="9727" w:type="dxa"/>
            <w:gridSpan w:val="22"/>
            <w:shd w:val="clear" w:color="auto" w:fill="auto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Структурное подразделение 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230"/>
        </w:trPr>
        <w:tc>
          <w:tcPr>
            <w:tcW w:w="9727" w:type="dxa"/>
            <w:gridSpan w:val="22"/>
            <w:tcBorders>
              <w:bottom w:val="single" w:sz="5" w:space="0" w:color="000000"/>
            </w:tcBorders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1576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Среднедушевой доход,</w:t>
            </w:r>
          </w:p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(руб.)</w:t>
            </w:r>
          </w:p>
        </w:tc>
        <w:tc>
          <w:tcPr>
            <w:tcW w:w="1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Прожиточный минимум, (руб.)</w:t>
            </w:r>
          </w:p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Полуторный прожиточный минимум, (руб.)</w:t>
            </w:r>
          </w:p>
        </w:tc>
        <w:tc>
          <w:tcPr>
            <w:tcW w:w="146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Разница между среднедушевым доходом и полуторным прожиточным минимумом, (руб.)</w:t>
            </w:r>
          </w:p>
        </w:tc>
        <w:tc>
          <w:tcPr>
            <w:tcW w:w="1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50% от разницы между среднедушевым доходом и полуторным прожиточным минимумом, (руб.)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набора социальных услуг, (руб.)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Размер оплаты за социальные услуги, (руб.)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458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C2166" w:rsidRDefault="000C2166"/>
        </w:tc>
      </w:tr>
      <w:tr w:rsidR="000C2166" w:rsidTr="00A939A0">
        <w:trPr>
          <w:trHeight w:val="215"/>
        </w:trPr>
        <w:tc>
          <w:tcPr>
            <w:tcW w:w="9727" w:type="dxa"/>
            <w:gridSpan w:val="22"/>
            <w:tcBorders>
              <w:top w:val="single" w:sz="5" w:space="0" w:color="000000"/>
            </w:tcBorders>
          </w:tcPr>
          <w:p w:rsidR="000C2166" w:rsidRDefault="000C2166"/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15"/>
        </w:trPr>
        <w:tc>
          <w:tcPr>
            <w:tcW w:w="3852" w:type="dxa"/>
            <w:gridSpan w:val="6"/>
            <w:shd w:val="clear" w:color="auto" w:fill="auto"/>
            <w:vAlign w:val="bottom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Заведующий отделением</w:t>
            </w:r>
          </w:p>
        </w:tc>
        <w:tc>
          <w:tcPr>
            <w:tcW w:w="344" w:type="dxa"/>
          </w:tcPr>
          <w:p w:rsidR="000C2166" w:rsidRDefault="000C2166"/>
        </w:tc>
        <w:tc>
          <w:tcPr>
            <w:tcW w:w="2364" w:type="dxa"/>
            <w:gridSpan w:val="8"/>
            <w:tcBorders>
              <w:bottom w:val="single" w:sz="5" w:space="0" w:color="000000"/>
            </w:tcBorders>
          </w:tcPr>
          <w:p w:rsidR="000C2166" w:rsidRDefault="000C2166"/>
        </w:tc>
        <w:tc>
          <w:tcPr>
            <w:tcW w:w="344" w:type="dxa"/>
          </w:tcPr>
          <w:p w:rsidR="000C2166" w:rsidRDefault="000C2166"/>
        </w:tc>
        <w:tc>
          <w:tcPr>
            <w:tcW w:w="2823" w:type="dxa"/>
            <w:gridSpan w:val="6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430"/>
        </w:trPr>
        <w:tc>
          <w:tcPr>
            <w:tcW w:w="4196" w:type="dxa"/>
            <w:gridSpan w:val="7"/>
          </w:tcPr>
          <w:p w:rsidR="000C2166" w:rsidRDefault="000C2166"/>
        </w:tc>
        <w:tc>
          <w:tcPr>
            <w:tcW w:w="2364" w:type="dxa"/>
            <w:gridSpan w:val="8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(подпись, дата)</w:t>
            </w:r>
          </w:p>
        </w:tc>
        <w:tc>
          <w:tcPr>
            <w:tcW w:w="344" w:type="dxa"/>
          </w:tcPr>
          <w:p w:rsidR="000C2166" w:rsidRDefault="000C2166"/>
        </w:tc>
        <w:tc>
          <w:tcPr>
            <w:tcW w:w="2823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(Ф.И.О.)</w:t>
            </w: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15"/>
        </w:trPr>
        <w:tc>
          <w:tcPr>
            <w:tcW w:w="3852" w:type="dxa"/>
            <w:gridSpan w:val="6"/>
            <w:shd w:val="clear" w:color="auto" w:fill="auto"/>
            <w:vAlign w:val="bottom"/>
          </w:tcPr>
          <w:p w:rsidR="000C2166" w:rsidRDefault="00A939A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 оплатой ознакомлен(а):</w:t>
            </w:r>
          </w:p>
        </w:tc>
        <w:tc>
          <w:tcPr>
            <w:tcW w:w="344" w:type="dxa"/>
          </w:tcPr>
          <w:p w:rsidR="000C2166" w:rsidRDefault="000C2166"/>
        </w:tc>
        <w:tc>
          <w:tcPr>
            <w:tcW w:w="2364" w:type="dxa"/>
            <w:gridSpan w:val="8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C2166" w:rsidRDefault="000C2166"/>
        </w:tc>
        <w:tc>
          <w:tcPr>
            <w:tcW w:w="344" w:type="dxa"/>
          </w:tcPr>
          <w:p w:rsidR="000C2166" w:rsidRDefault="000C2166"/>
        </w:tc>
        <w:tc>
          <w:tcPr>
            <w:tcW w:w="282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C2166" w:rsidRDefault="000C21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0C2166" w:rsidRDefault="000C2166"/>
        </w:tc>
      </w:tr>
      <w:tr w:rsidR="000C2166" w:rsidTr="00A939A0">
        <w:trPr>
          <w:trHeight w:val="316"/>
        </w:trPr>
        <w:tc>
          <w:tcPr>
            <w:tcW w:w="4196" w:type="dxa"/>
            <w:gridSpan w:val="7"/>
          </w:tcPr>
          <w:p w:rsidR="000C2166" w:rsidRDefault="000C2166"/>
        </w:tc>
        <w:tc>
          <w:tcPr>
            <w:tcW w:w="2364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(подпись, дата)</w:t>
            </w:r>
          </w:p>
        </w:tc>
        <w:tc>
          <w:tcPr>
            <w:tcW w:w="344" w:type="dxa"/>
          </w:tcPr>
          <w:p w:rsidR="000C2166" w:rsidRDefault="000C2166"/>
        </w:tc>
        <w:tc>
          <w:tcPr>
            <w:tcW w:w="2823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0C2166" w:rsidRDefault="00A939A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(Ф.И.О.)</w:t>
            </w:r>
          </w:p>
        </w:tc>
        <w:tc>
          <w:tcPr>
            <w:tcW w:w="57" w:type="dxa"/>
          </w:tcPr>
          <w:p w:rsidR="000C2166" w:rsidRDefault="000C2166"/>
        </w:tc>
      </w:tr>
    </w:tbl>
    <w:p w:rsidR="00000000" w:rsidRDefault="00A939A0"/>
    <w:sectPr w:rsidR="00000000">
      <w:headerReference w:type="default" r:id="rId7"/>
      <w:footerReference w:type="default" r:id="rId8"/>
      <w:pgSz w:w="11906" w:h="16838"/>
      <w:pgMar w:top="1134" w:right="850" w:bottom="517" w:left="1701" w:header="1134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66" w:rsidRDefault="00A939A0">
      <w:r>
        <w:separator/>
      </w:r>
    </w:p>
  </w:endnote>
  <w:endnote w:type="continuationSeparator" w:id="0">
    <w:p w:rsidR="000C2166" w:rsidRDefault="00A9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56"/>
      <w:gridCol w:w="57"/>
    </w:tblGrid>
    <w:tr w:rsidR="000C2166">
      <w:trPr>
        <w:trHeight w:val="329"/>
      </w:trPr>
      <w:tc>
        <w:tcPr>
          <w:tcW w:w="9256" w:type="dxa"/>
          <w:shd w:val="clear" w:color="auto" w:fill="auto"/>
          <w:vAlign w:val="bottom"/>
        </w:tcPr>
        <w:p w:rsidR="000C2166" w:rsidRDefault="00A939A0">
          <w:pPr>
            <w:spacing w:line="229" w:lineRule="auto"/>
            <w:jc w:val="center"/>
            <w:rPr>
              <w:rFonts w:ascii="Times New Roman" w:eastAsia="Times New Roman" w:hAnsi="Times New Roman" w:cs="Times New Roman"/>
              <w:color w:val="000000"/>
              <w:spacing w:val="-2"/>
              <w:sz w:val="24"/>
            </w:rPr>
          </w:pPr>
          <w:r>
            <w:rPr>
              <w:rFonts w:ascii="Times New Roman" w:eastAsia="Times New Roman" w:hAnsi="Times New Roman" w:cs="Times New Roman"/>
              <w:color w:val="000000"/>
              <w:spacing w:val="-2"/>
              <w:sz w:val="24"/>
            </w:rPr>
            <w:t>1</w:t>
          </w:r>
        </w:p>
      </w:tc>
      <w:tc>
        <w:tcPr>
          <w:tcW w:w="57" w:type="dxa"/>
        </w:tcPr>
        <w:p w:rsidR="000C2166" w:rsidRDefault="000C2166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66" w:rsidRDefault="00A939A0">
      <w:r>
        <w:separator/>
      </w:r>
    </w:p>
  </w:footnote>
  <w:footnote w:type="continuationSeparator" w:id="0">
    <w:p w:rsidR="000C2166" w:rsidRDefault="00A93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66" w:rsidRDefault="00A939A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C2166"/>
    <w:rsid w:val="000C2166"/>
    <w:rsid w:val="00A9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Stimulsoft Reports 2019.4.2 from 13 November 2019</Company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Договор</dc:subject>
  <dc:creator/>
  <cp:keywords/>
  <dc:description/>
  <cp:lastModifiedBy>k1</cp:lastModifiedBy>
  <cp:revision>2</cp:revision>
  <dcterms:created xsi:type="dcterms:W3CDTF">2023-04-27T13:55:00Z</dcterms:created>
  <dcterms:modified xsi:type="dcterms:W3CDTF">2023-05-02T08:58:00Z</dcterms:modified>
</cp:coreProperties>
</file>